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668C587F" w:rsidR="006E5D65" w:rsidRPr="007175CA" w:rsidRDefault="00997F14" w:rsidP="00D51EE4">
      <w:pPr>
        <w:spacing w:line="240" w:lineRule="auto"/>
        <w:jc w:val="right"/>
        <w:rPr>
          <w:rFonts w:ascii="Corbel" w:hAnsi="Corbel"/>
          <w:bCs/>
          <w:i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D8678B" w:rsidRPr="007175CA">
        <w:rPr>
          <w:rFonts w:ascii="Corbel" w:hAnsi="Corbel"/>
          <w:bCs/>
          <w:i/>
        </w:rPr>
        <w:t xml:space="preserve">Załącznik nr </w:t>
      </w:r>
      <w:r w:rsidR="006F31E2" w:rsidRPr="007175CA">
        <w:rPr>
          <w:rFonts w:ascii="Corbel" w:hAnsi="Corbel"/>
          <w:bCs/>
          <w:i/>
        </w:rPr>
        <w:t>1.5</w:t>
      </w:r>
      <w:r w:rsidR="00D8678B" w:rsidRPr="007175CA">
        <w:rPr>
          <w:rFonts w:ascii="Corbel" w:hAnsi="Corbel"/>
          <w:bCs/>
          <w:i/>
        </w:rPr>
        <w:t xml:space="preserve"> do Zarządzenia</w:t>
      </w:r>
      <w:r w:rsidR="002A22BF" w:rsidRPr="007175CA">
        <w:rPr>
          <w:rFonts w:ascii="Corbel" w:hAnsi="Corbel"/>
          <w:bCs/>
          <w:i/>
        </w:rPr>
        <w:t xml:space="preserve"> Rektora UR </w:t>
      </w:r>
      <w:r w:rsidR="00CD6897" w:rsidRPr="007175CA">
        <w:rPr>
          <w:rFonts w:ascii="Corbel" w:hAnsi="Corbel"/>
          <w:bCs/>
          <w:i/>
        </w:rPr>
        <w:t xml:space="preserve">nr </w:t>
      </w:r>
      <w:r w:rsidR="00B56044" w:rsidRPr="00B56044">
        <w:rPr>
          <w:rFonts w:ascii="Corbel" w:hAnsi="Corbel"/>
          <w:bCs/>
          <w:i/>
          <w:iCs/>
        </w:rPr>
        <w:t>61/2025</w:t>
      </w:r>
    </w:p>
    <w:p w14:paraId="3EE7E66F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2E80C421" w:rsidR="0085747A" w:rsidRPr="007175CA" w:rsidRDefault="0071620A" w:rsidP="7C3FFA70">
      <w:pPr>
        <w:spacing w:after="0" w:line="240" w:lineRule="auto"/>
        <w:jc w:val="center"/>
        <w:rPr>
          <w:rFonts w:ascii="Corbel" w:hAnsi="Corbel"/>
          <w:b/>
          <w:bCs/>
          <w:i/>
          <w:iCs/>
          <w:sz w:val="24"/>
          <w:szCs w:val="24"/>
        </w:rPr>
      </w:pPr>
      <w:r w:rsidRPr="007175C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007175CA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7175CA">
        <w:rPr>
          <w:rFonts w:ascii="Corbel" w:hAnsi="Corbel"/>
          <w:b/>
          <w:bCs/>
          <w:smallCaps/>
          <w:sz w:val="24"/>
          <w:szCs w:val="24"/>
        </w:rPr>
        <w:t>202</w:t>
      </w:r>
      <w:r w:rsidR="007175CA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7175CA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7175CA">
        <w:rPr>
          <w:rFonts w:ascii="Corbel" w:hAnsi="Corbel"/>
          <w:b/>
          <w:bCs/>
          <w:smallCaps/>
          <w:sz w:val="24"/>
          <w:szCs w:val="24"/>
        </w:rPr>
        <w:t>202</w:t>
      </w:r>
      <w:r w:rsidR="007175CA">
        <w:rPr>
          <w:rFonts w:ascii="Corbel" w:hAnsi="Corbel"/>
          <w:b/>
          <w:bCs/>
          <w:smallCaps/>
          <w:sz w:val="24"/>
          <w:szCs w:val="24"/>
        </w:rPr>
        <w:t>7</w:t>
      </w:r>
      <w:r w:rsidR="0085747A" w:rsidRPr="007175CA">
        <w:rPr>
          <w:rFonts w:ascii="Corbel" w:hAnsi="Corbel"/>
          <w:b/>
          <w:bCs/>
          <w:i/>
          <w:iCs/>
          <w:sz w:val="24"/>
          <w:szCs w:val="24"/>
        </w:rPr>
        <w:t xml:space="preserve"> </w:t>
      </w:r>
    </w:p>
    <w:p w14:paraId="06CB0DAD" w14:textId="77777777" w:rsidR="0085747A" w:rsidRPr="00974FF6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D51EE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>
        <w:rPr>
          <w:rFonts w:ascii="Corbel" w:hAnsi="Corbel"/>
          <w:i/>
          <w:sz w:val="24"/>
          <w:szCs w:val="24"/>
        </w:rPr>
        <w:tab/>
      </w:r>
      <w:r w:rsidR="0085747A" w:rsidRPr="00974FF6">
        <w:rPr>
          <w:rFonts w:ascii="Corbel" w:hAnsi="Corbel"/>
          <w:i/>
          <w:sz w:val="20"/>
          <w:szCs w:val="20"/>
        </w:rPr>
        <w:t>(skrajne daty</w:t>
      </w:r>
      <w:r w:rsidR="0085747A" w:rsidRPr="00974FF6">
        <w:rPr>
          <w:rFonts w:ascii="Corbel" w:hAnsi="Corbel"/>
          <w:sz w:val="20"/>
          <w:szCs w:val="20"/>
        </w:rPr>
        <w:t>)</w:t>
      </w:r>
    </w:p>
    <w:p w14:paraId="36D86251" w14:textId="32E39F84"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="000F5587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9D6D9D">
        <w:rPr>
          <w:rFonts w:ascii="Corbel" w:hAnsi="Corbel"/>
          <w:b/>
          <w:sz w:val="24"/>
          <w:szCs w:val="24"/>
        </w:rPr>
        <w:t>202</w:t>
      </w:r>
      <w:r w:rsidR="007175CA">
        <w:rPr>
          <w:rFonts w:ascii="Corbel" w:hAnsi="Corbel"/>
          <w:b/>
          <w:sz w:val="24"/>
          <w:szCs w:val="24"/>
        </w:rPr>
        <w:t>6</w:t>
      </w:r>
      <w:r w:rsidR="00A01DF6" w:rsidRPr="009D6D9D">
        <w:rPr>
          <w:rFonts w:ascii="Corbel" w:hAnsi="Corbel"/>
          <w:b/>
          <w:sz w:val="24"/>
          <w:szCs w:val="24"/>
        </w:rPr>
        <w:t>/202</w:t>
      </w:r>
      <w:r w:rsidR="007175CA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528"/>
      </w:tblGrid>
      <w:tr w:rsidR="0085747A" w:rsidRPr="00D51EE4" w14:paraId="3E98F7B1" w14:textId="77777777" w:rsidTr="007175CA">
        <w:tc>
          <w:tcPr>
            <w:tcW w:w="4140" w:type="dxa"/>
            <w:vAlign w:val="center"/>
          </w:tcPr>
          <w:p w14:paraId="7D5E6A8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528" w:type="dxa"/>
            <w:vAlign w:val="center"/>
          </w:tcPr>
          <w:p w14:paraId="2A2A94BE" w14:textId="2BAB0AB1" w:rsidR="0085747A" w:rsidRPr="007175CA" w:rsidRDefault="009D6D9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175CA">
              <w:rPr>
                <w:rFonts w:ascii="Corbel" w:hAnsi="Corbel"/>
                <w:sz w:val="24"/>
                <w:szCs w:val="24"/>
              </w:rPr>
              <w:t>Psychologiczne uwarunkowania kompetencji personalnych i społecznych</w:t>
            </w:r>
          </w:p>
        </w:tc>
      </w:tr>
      <w:tr w:rsidR="0085747A" w:rsidRPr="00D51EE4" w14:paraId="012C0192" w14:textId="77777777" w:rsidTr="007175CA">
        <w:tc>
          <w:tcPr>
            <w:tcW w:w="4140" w:type="dxa"/>
            <w:vAlign w:val="center"/>
          </w:tcPr>
          <w:p w14:paraId="0D6323C3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528" w:type="dxa"/>
            <w:vAlign w:val="center"/>
          </w:tcPr>
          <w:p w14:paraId="2F5F96E1" w14:textId="5EACD71D" w:rsidR="0085747A" w:rsidRPr="00974FF6" w:rsidRDefault="009D6D9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6D9D">
              <w:rPr>
                <w:rFonts w:ascii="Corbel" w:hAnsi="Corbel"/>
                <w:b w:val="0"/>
                <w:bCs/>
                <w:sz w:val="24"/>
                <w:szCs w:val="24"/>
              </w:rPr>
              <w:t>S2S[4]WP_04</w:t>
            </w:r>
          </w:p>
        </w:tc>
      </w:tr>
      <w:tr w:rsidR="0085747A" w:rsidRPr="00D51EE4" w14:paraId="26729F14" w14:textId="77777777" w:rsidTr="007175CA">
        <w:tc>
          <w:tcPr>
            <w:tcW w:w="4140" w:type="dxa"/>
            <w:vAlign w:val="center"/>
          </w:tcPr>
          <w:p w14:paraId="1044EAA0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528" w:type="dxa"/>
            <w:vAlign w:val="center"/>
          </w:tcPr>
          <w:p w14:paraId="3EE9B286" w14:textId="178924E9" w:rsidR="0085747A" w:rsidRPr="00974FF6" w:rsidRDefault="007175C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D51EE4" w14:paraId="26E9BCE3" w14:textId="77777777" w:rsidTr="007175CA">
        <w:tc>
          <w:tcPr>
            <w:tcW w:w="4140" w:type="dxa"/>
            <w:vAlign w:val="center"/>
          </w:tcPr>
          <w:p w14:paraId="164D7CB6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528" w:type="dxa"/>
            <w:vAlign w:val="center"/>
          </w:tcPr>
          <w:p w14:paraId="35B61FAB" w14:textId="77777777" w:rsidR="0085747A" w:rsidRPr="00974FF6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77D3CC33" w14:textId="77777777" w:rsidTr="007175CA">
        <w:tc>
          <w:tcPr>
            <w:tcW w:w="4140" w:type="dxa"/>
            <w:vAlign w:val="center"/>
          </w:tcPr>
          <w:p w14:paraId="70001B2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528" w:type="dxa"/>
            <w:vAlign w:val="center"/>
          </w:tcPr>
          <w:p w14:paraId="4F1F1E22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1AED5BDC" w14:textId="77777777" w:rsidTr="007175CA">
        <w:tc>
          <w:tcPr>
            <w:tcW w:w="4140" w:type="dxa"/>
            <w:vAlign w:val="center"/>
          </w:tcPr>
          <w:p w14:paraId="134DB62B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528" w:type="dxa"/>
            <w:vAlign w:val="center"/>
          </w:tcPr>
          <w:p w14:paraId="275249FE" w14:textId="77777777" w:rsidR="0085747A" w:rsidRPr="009D6D9D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6D9D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7CE98B0D" w14:textId="77777777" w:rsidTr="007175CA">
        <w:tc>
          <w:tcPr>
            <w:tcW w:w="4140" w:type="dxa"/>
            <w:vAlign w:val="center"/>
          </w:tcPr>
          <w:p w14:paraId="1EE9BE7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528" w:type="dxa"/>
            <w:vAlign w:val="center"/>
          </w:tcPr>
          <w:p w14:paraId="083BE5BF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7D8C4A1F" w14:textId="77777777" w:rsidTr="007175CA">
        <w:tc>
          <w:tcPr>
            <w:tcW w:w="4140" w:type="dxa"/>
            <w:vAlign w:val="center"/>
          </w:tcPr>
          <w:p w14:paraId="26887A8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528" w:type="dxa"/>
            <w:vAlign w:val="center"/>
          </w:tcPr>
          <w:p w14:paraId="5CD1F40C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6CA21643" w14:textId="77777777" w:rsidTr="007175CA">
        <w:tc>
          <w:tcPr>
            <w:tcW w:w="4140" w:type="dxa"/>
            <w:vAlign w:val="center"/>
          </w:tcPr>
          <w:p w14:paraId="0A04785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528" w:type="dxa"/>
            <w:vAlign w:val="center"/>
          </w:tcPr>
          <w:p w14:paraId="68890C19" w14:textId="2C1E3888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6D9D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9D6D9D" w:rsidRPr="009D6D9D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D51EE4" w14:paraId="26DDAE50" w14:textId="77777777" w:rsidTr="007175CA">
        <w:tc>
          <w:tcPr>
            <w:tcW w:w="4140" w:type="dxa"/>
            <w:vAlign w:val="center"/>
          </w:tcPr>
          <w:p w14:paraId="213CF9DC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528" w:type="dxa"/>
            <w:vAlign w:val="center"/>
          </w:tcPr>
          <w:p w14:paraId="3B4A2797" w14:textId="7AB77FDB" w:rsidR="0085747A" w:rsidRPr="00D51EE4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51EE4" w14:paraId="26F28F66" w14:textId="77777777" w:rsidTr="007175CA">
        <w:tc>
          <w:tcPr>
            <w:tcW w:w="4140" w:type="dxa"/>
            <w:vAlign w:val="center"/>
          </w:tcPr>
          <w:p w14:paraId="21750077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528" w:type="dxa"/>
            <w:vAlign w:val="center"/>
          </w:tcPr>
          <w:p w14:paraId="209FA10F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45E52864" w14:textId="77777777" w:rsidTr="007175CA">
        <w:tc>
          <w:tcPr>
            <w:tcW w:w="4140" w:type="dxa"/>
            <w:vAlign w:val="center"/>
          </w:tcPr>
          <w:p w14:paraId="4273F274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528" w:type="dxa"/>
            <w:vAlign w:val="center"/>
          </w:tcPr>
          <w:p w14:paraId="75292108" w14:textId="17E97473" w:rsidR="0085747A" w:rsidRPr="009D6D9D" w:rsidRDefault="002C74D4" w:rsidP="009D6D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6D9D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9D6D9D">
              <w:rPr>
                <w:rFonts w:ascii="Corbel" w:hAnsi="Corbel"/>
                <w:b w:val="0"/>
                <w:sz w:val="24"/>
                <w:szCs w:val="24"/>
              </w:rPr>
              <w:t>gata Kotowska</w:t>
            </w:r>
          </w:p>
        </w:tc>
      </w:tr>
      <w:tr w:rsidR="0085747A" w:rsidRPr="00D51EE4" w14:paraId="649CC743" w14:textId="77777777" w:rsidTr="007175CA">
        <w:tc>
          <w:tcPr>
            <w:tcW w:w="4140" w:type="dxa"/>
            <w:vAlign w:val="center"/>
          </w:tcPr>
          <w:p w14:paraId="034B612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528" w:type="dxa"/>
            <w:vAlign w:val="center"/>
          </w:tcPr>
          <w:p w14:paraId="7DDB641E" w14:textId="137EF735" w:rsidR="0085747A" w:rsidRPr="009D6D9D" w:rsidRDefault="009D6D9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14:paraId="6D95498D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720"/>
        <w:gridCol w:w="850"/>
        <w:gridCol w:w="709"/>
        <w:gridCol w:w="1008"/>
        <w:gridCol w:w="1728"/>
        <w:gridCol w:w="1099"/>
      </w:tblGrid>
      <w:tr w:rsidR="00015B8F" w:rsidRPr="00D51EE4" w14:paraId="32A658DC" w14:textId="77777777" w:rsidTr="7C3FFA70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</w:t>
            </w:r>
            <w:r w:rsidR="005B25A4" w:rsidRPr="009D6D9D">
              <w:rPr>
                <w:rFonts w:ascii="Corbel" w:hAnsi="Corbel"/>
                <w:szCs w:val="24"/>
              </w:rPr>
              <w:t>zajęcia warsztatowe</w:t>
            </w:r>
            <w:r w:rsidRPr="009D6D9D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4E7935E" w14:textId="77777777" w:rsidTr="7C3FFA70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4248184C" w:rsidR="00015B8F" w:rsidRPr="00D51EE4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6D9D">
              <w:rPr>
                <w:rFonts w:ascii="Corbel" w:hAnsi="Corbel"/>
                <w:sz w:val="24"/>
                <w:szCs w:val="24"/>
              </w:rPr>
              <w:t>I</w:t>
            </w:r>
            <w:r w:rsidR="009D6D9D" w:rsidRPr="009D6D9D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7C624696" w:rsidR="00015B8F" w:rsidRPr="00D51EE4" w:rsidRDefault="009D6D9D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13FD6A67" w:rsidR="00015B8F" w:rsidRPr="00D51EE4" w:rsidRDefault="009D6D9D" w:rsidP="009D6D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7F156E9E" w:rsidR="00015B8F" w:rsidRPr="00D51EE4" w:rsidRDefault="009D6D9D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6D9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0D4ED2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03E3D1E1" w:rsidR="00E22FBC" w:rsidRPr="00D51EE4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="009D6D9D">
        <w:rPr>
          <w:rFonts w:ascii="Corbel" w:hAnsi="Corbel"/>
          <w:smallCaps w:val="0"/>
          <w:szCs w:val="24"/>
        </w:rPr>
        <w:t>ma zaliczenia przedmiotu</w:t>
      </w:r>
      <w:r w:rsidRPr="00D51EE4">
        <w:rPr>
          <w:rFonts w:ascii="Corbel" w:hAnsi="Corbel"/>
          <w:smallCaps w:val="0"/>
          <w:szCs w:val="24"/>
        </w:rPr>
        <w:t xml:space="preserve"> 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B3C28A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9D6D9D">
        <w:rPr>
          <w:rFonts w:ascii="Corbel" w:hAnsi="Corbel"/>
          <w:sz w:val="24"/>
          <w:szCs w:val="24"/>
        </w:rPr>
        <w:t>Zaliczenie z ocen</w:t>
      </w:r>
      <w:r w:rsidR="002C74D4" w:rsidRPr="009D6D9D">
        <w:rPr>
          <w:rFonts w:ascii="Corbel" w:hAnsi="Corbel"/>
          <w:sz w:val="24"/>
          <w:szCs w:val="24"/>
        </w:rPr>
        <w:t>ą</w:t>
      </w:r>
    </w:p>
    <w:p w14:paraId="3250F664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641B851B" w14:textId="77777777" w:rsidTr="00745302">
        <w:tc>
          <w:tcPr>
            <w:tcW w:w="9670" w:type="dxa"/>
          </w:tcPr>
          <w:p w14:paraId="68035D34" w14:textId="5F605347" w:rsidR="0085747A" w:rsidRPr="00D51EE4" w:rsidRDefault="001448BD" w:rsidP="00C86E6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Elementarna w</w:t>
            </w:r>
            <w:r w:rsidR="002C1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</w:t>
            </w:r>
            <w:r w:rsidR="00C86E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 </w:t>
            </w:r>
            <w:r w:rsidR="002C1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psychologicznych i społecznych podstaw</w:t>
            </w:r>
            <w:r w:rsidR="00C86E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ach funkcjonowania</w:t>
            </w:r>
            <w:r w:rsidR="002C1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człowieka.</w:t>
            </w:r>
          </w:p>
        </w:tc>
      </w:tr>
    </w:tbl>
    <w:p w14:paraId="0ECE4842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4C59C7F" w14:textId="1CA4FCDB" w:rsidR="0085747A" w:rsidRPr="00D51EE4" w:rsidRDefault="00AB520F" w:rsidP="7C3FFA70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7C3FFA70">
        <w:rPr>
          <w:rFonts w:ascii="Corbel" w:hAnsi="Corbel"/>
        </w:rPr>
        <w:lastRenderedPageBreak/>
        <w:t>3.</w:t>
      </w:r>
      <w:r w:rsidR="0085747A" w:rsidRPr="7C3FFA70">
        <w:rPr>
          <w:rFonts w:ascii="Corbel" w:hAnsi="Corbel"/>
        </w:rPr>
        <w:t xml:space="preserve"> </w:t>
      </w:r>
      <w:r w:rsidR="00A84C85" w:rsidRPr="7C3FFA70">
        <w:rPr>
          <w:rFonts w:ascii="Corbel" w:hAnsi="Corbel"/>
        </w:rPr>
        <w:t>cele, efekty uczenia się</w:t>
      </w:r>
      <w:r w:rsidR="0085747A" w:rsidRPr="7C3FFA70">
        <w:rPr>
          <w:rFonts w:ascii="Corbel" w:hAnsi="Corbel"/>
        </w:rPr>
        <w:t>, treści Programowe i stosowane metody Dydaktyczne</w:t>
      </w:r>
    </w:p>
    <w:p w14:paraId="7C116A0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5EA72AC3" w14:textId="77777777" w:rsidTr="00312A63">
        <w:tc>
          <w:tcPr>
            <w:tcW w:w="844" w:type="dxa"/>
            <w:vAlign w:val="center"/>
          </w:tcPr>
          <w:p w14:paraId="076DAFE6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4E995DB0" w:rsidR="0085747A" w:rsidRPr="00020C16" w:rsidRDefault="001448BD" w:rsidP="00C86E6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2147D7">
              <w:rPr>
                <w:rFonts w:ascii="Corbel" w:hAnsi="Corbel"/>
                <w:b w:val="0"/>
                <w:sz w:val="24"/>
                <w:szCs w:val="24"/>
              </w:rPr>
              <w:t>istotą</w:t>
            </w:r>
            <w:r w:rsidR="00C86E6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147D7" w:rsidRPr="002147D7">
              <w:rPr>
                <w:rFonts w:ascii="Corbel" w:hAnsi="Corbel"/>
                <w:b w:val="0"/>
                <w:sz w:val="24"/>
                <w:szCs w:val="24"/>
              </w:rPr>
              <w:t>uwarunkowania</w:t>
            </w:r>
            <w:r w:rsidR="002147D7"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="00C86E69">
              <w:rPr>
                <w:rFonts w:ascii="Corbel" w:hAnsi="Corbel"/>
                <w:b w:val="0"/>
                <w:sz w:val="24"/>
                <w:szCs w:val="24"/>
              </w:rPr>
              <w:t xml:space="preserve"> i mechanizmami nabywania</w:t>
            </w:r>
            <w:r w:rsidR="002147D7" w:rsidRPr="002147D7">
              <w:rPr>
                <w:rFonts w:ascii="Corbel" w:hAnsi="Corbel"/>
                <w:b w:val="0"/>
                <w:sz w:val="24"/>
                <w:szCs w:val="24"/>
              </w:rPr>
              <w:t xml:space="preserve"> kompetencji </w:t>
            </w:r>
            <w:r w:rsidR="002147D7">
              <w:rPr>
                <w:rFonts w:ascii="Corbel" w:hAnsi="Corbel"/>
                <w:b w:val="0"/>
                <w:sz w:val="24"/>
                <w:szCs w:val="24"/>
              </w:rPr>
              <w:t>personalnych</w:t>
            </w:r>
            <w:r w:rsidR="00C86E69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2147D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147D7" w:rsidRPr="002147D7">
              <w:rPr>
                <w:rFonts w:ascii="Corbel" w:hAnsi="Corbel"/>
                <w:b w:val="0"/>
                <w:sz w:val="24"/>
                <w:szCs w:val="24"/>
              </w:rPr>
              <w:t>społecznych</w:t>
            </w:r>
            <w:r w:rsidR="002147D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D51EE4" w14:paraId="2EC4A001" w14:textId="77777777" w:rsidTr="00312A63">
        <w:tc>
          <w:tcPr>
            <w:tcW w:w="844" w:type="dxa"/>
            <w:vAlign w:val="center"/>
          </w:tcPr>
          <w:p w14:paraId="4E206A42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7E50A60B" w:rsidR="0085747A" w:rsidRPr="00312A63" w:rsidRDefault="002147D7" w:rsidP="00C86E6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C86E69">
              <w:rPr>
                <w:rFonts w:ascii="Corbel" w:hAnsi="Corbel"/>
                <w:b w:val="0"/>
                <w:sz w:val="24"/>
                <w:szCs w:val="24"/>
              </w:rPr>
              <w:t xml:space="preserve">wybranymi </w:t>
            </w:r>
            <w:r>
              <w:rPr>
                <w:rFonts w:ascii="Corbel" w:hAnsi="Corbel"/>
                <w:b w:val="0"/>
                <w:sz w:val="24"/>
                <w:szCs w:val="24"/>
              </w:rPr>
              <w:t>psycholog</w:t>
            </w:r>
            <w:r w:rsidR="00C86E69">
              <w:rPr>
                <w:rFonts w:ascii="Corbel" w:hAnsi="Corbel"/>
                <w:b w:val="0"/>
                <w:sz w:val="24"/>
                <w:szCs w:val="24"/>
              </w:rPr>
              <w:t xml:space="preserve">icznymi modelami kompetencji, wynikami badań empirycznych oraz kwestiami praktycznymi. </w:t>
            </w:r>
          </w:p>
        </w:tc>
      </w:tr>
    </w:tbl>
    <w:p w14:paraId="483B0D65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416F068E" w14:textId="77777777" w:rsidTr="000063B6">
        <w:tc>
          <w:tcPr>
            <w:tcW w:w="1681" w:type="dxa"/>
            <w:vAlign w:val="center"/>
          </w:tcPr>
          <w:p w14:paraId="2F86D9B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30519C3C" w14:textId="77777777" w:rsidTr="000063B6">
        <w:tc>
          <w:tcPr>
            <w:tcW w:w="1681" w:type="dxa"/>
          </w:tcPr>
          <w:p w14:paraId="5B5B51F9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17506228" w:rsidR="0085747A" w:rsidRPr="00020C16" w:rsidRDefault="00E16651" w:rsidP="00675B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E16651">
              <w:rPr>
                <w:rFonts w:ascii="Corbel" w:hAnsi="Corbel"/>
                <w:b w:val="0"/>
                <w:smallCaps w:val="0"/>
                <w:szCs w:val="24"/>
              </w:rPr>
              <w:t>człowieka jako istotę społeczną i twórcę kultury, w szczególności jako podmiot</w:t>
            </w:r>
            <w:r w:rsidR="00461A5D">
              <w:rPr>
                <w:rFonts w:ascii="Corbel" w:hAnsi="Corbel"/>
                <w:b w:val="0"/>
                <w:smallCaps w:val="0"/>
                <w:szCs w:val="24"/>
              </w:rPr>
              <w:t xml:space="preserve"> posiadający i rozwijający kompetencje,</w:t>
            </w:r>
            <w:r w:rsidRPr="00E16651">
              <w:rPr>
                <w:rFonts w:ascii="Corbel" w:hAnsi="Corbel"/>
                <w:b w:val="0"/>
                <w:smallCaps w:val="0"/>
                <w:szCs w:val="24"/>
              </w:rPr>
              <w:t xml:space="preserve"> konstytuujący rzeczywistość społeczną i w niej działający</w:t>
            </w:r>
            <w:r w:rsidR="00461A5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7FC979F" w14:textId="12938DEF" w:rsidR="000063B6" w:rsidRPr="00E16651" w:rsidRDefault="00E16651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6651">
              <w:rPr>
                <w:rFonts w:ascii="Corbel" w:hAnsi="Corbel"/>
                <w:b w:val="0"/>
              </w:rPr>
              <w:t>K_W06</w:t>
            </w:r>
          </w:p>
        </w:tc>
      </w:tr>
      <w:tr w:rsidR="0085747A" w:rsidRPr="00D51EE4" w14:paraId="6E3B6359" w14:textId="77777777" w:rsidTr="00F551B8">
        <w:trPr>
          <w:trHeight w:val="906"/>
        </w:trPr>
        <w:tc>
          <w:tcPr>
            <w:tcW w:w="1681" w:type="dxa"/>
          </w:tcPr>
          <w:p w14:paraId="71549392" w14:textId="77777777" w:rsidR="00675B23" w:rsidRDefault="00675B23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5E382BD" w14:textId="1E3BA5CE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2C06D826" w:rsidR="0085747A" w:rsidRPr="000063B6" w:rsidRDefault="00675B23" w:rsidP="00F551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675B23">
              <w:rPr>
                <w:rFonts w:ascii="Corbel" w:hAnsi="Corbel"/>
                <w:b w:val="0"/>
                <w:smallCaps w:val="0"/>
                <w:szCs w:val="24"/>
              </w:rPr>
              <w:t xml:space="preserve">na i rozumie w pogłębiony sposób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zróżnicowane</w:t>
            </w:r>
            <w:r w:rsidR="00E16651" w:rsidRPr="00E16651">
              <w:rPr>
                <w:rFonts w:ascii="Corbel" w:hAnsi="Corbel"/>
                <w:b w:val="0"/>
                <w:smallCaps w:val="0"/>
                <w:szCs w:val="24"/>
              </w:rPr>
              <w:t xml:space="preserve"> poglądy na temat struktur i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społecznych </w:t>
            </w:r>
            <w:r w:rsidR="00E16651" w:rsidRPr="00E16651">
              <w:rPr>
                <w:rFonts w:ascii="Corbel" w:hAnsi="Corbel"/>
                <w:b w:val="0"/>
                <w:smallCaps w:val="0"/>
                <w:szCs w:val="24"/>
              </w:rPr>
              <w:t>ora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rodzajów więzi społecznych wraz z ich historyczną ewolucją.</w:t>
            </w:r>
          </w:p>
        </w:tc>
        <w:tc>
          <w:tcPr>
            <w:tcW w:w="1865" w:type="dxa"/>
          </w:tcPr>
          <w:p w14:paraId="38817909" w14:textId="77777777" w:rsidR="00675B23" w:rsidRDefault="00675B23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  <w:p w14:paraId="67F6482A" w14:textId="54AE29AB" w:rsidR="0085747A" w:rsidRPr="00E16651" w:rsidRDefault="00E16651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6651">
              <w:rPr>
                <w:rFonts w:ascii="Corbel" w:hAnsi="Corbel"/>
                <w:b w:val="0"/>
              </w:rPr>
              <w:t>K_W10</w:t>
            </w:r>
          </w:p>
        </w:tc>
      </w:tr>
      <w:tr w:rsidR="000063B6" w:rsidRPr="00D51EE4" w14:paraId="21467577" w14:textId="77777777" w:rsidTr="000063B6">
        <w:tc>
          <w:tcPr>
            <w:tcW w:w="1681" w:type="dxa"/>
          </w:tcPr>
          <w:p w14:paraId="775F4357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5BF52ACC" w:rsidR="000063B6" w:rsidRPr="000063B6" w:rsidRDefault="00E16651" w:rsidP="00140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="0014088C">
              <w:rPr>
                <w:rFonts w:ascii="Corbel" w:hAnsi="Corbel"/>
                <w:b w:val="0"/>
                <w:smallCaps w:val="0"/>
                <w:szCs w:val="24"/>
              </w:rPr>
              <w:t>rozwiązywać</w:t>
            </w:r>
            <w:r w:rsidRPr="00E16651">
              <w:rPr>
                <w:rFonts w:ascii="Corbel" w:hAnsi="Corbel"/>
                <w:b w:val="0"/>
                <w:smallCaps w:val="0"/>
                <w:szCs w:val="24"/>
              </w:rPr>
              <w:t xml:space="preserve"> dylematy pojawiające się w pracy zawodowej socjologa z wykorzystaniem nowej wiedzy</w:t>
            </w:r>
            <w:r w:rsidR="0014088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CB83141" w14:textId="009FB71E" w:rsidR="000063B6" w:rsidRPr="00E16651" w:rsidRDefault="00E16651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6651">
              <w:rPr>
                <w:rFonts w:ascii="Corbel" w:hAnsi="Corbel"/>
                <w:b w:val="0"/>
              </w:rPr>
              <w:t>K_U06</w:t>
            </w:r>
          </w:p>
        </w:tc>
      </w:tr>
      <w:tr w:rsidR="000063B6" w:rsidRPr="00D51EE4" w14:paraId="2655F63D" w14:textId="77777777" w:rsidTr="000063B6">
        <w:tc>
          <w:tcPr>
            <w:tcW w:w="1681" w:type="dxa"/>
          </w:tcPr>
          <w:p w14:paraId="27150A75" w14:textId="05F0A605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3EF521" w14:textId="54FA5A83" w:rsidR="000063B6" w:rsidRPr="000063B6" w:rsidRDefault="0014088C" w:rsidP="00140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088C"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przewodzić i pracować</w:t>
            </w:r>
            <w:r w:rsidR="00E16651" w:rsidRPr="00E166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grupie oraz ponosić odpowiedzialność za nią i</w:t>
            </w:r>
            <w:r w:rsidR="00E16651" w:rsidRPr="00E16651">
              <w:rPr>
                <w:rFonts w:ascii="Corbel" w:hAnsi="Corbel"/>
                <w:b w:val="0"/>
                <w:smallCaps w:val="0"/>
                <w:szCs w:val="24"/>
              </w:rPr>
              <w:t xml:space="preserve"> jej uczestników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34EEFE5" w14:textId="137D4BD6" w:rsidR="000063B6" w:rsidRPr="00E16651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6651">
              <w:rPr>
                <w:rFonts w:ascii="Corbel" w:hAnsi="Corbel"/>
                <w:b w:val="0"/>
              </w:rPr>
              <w:t>K_U13</w:t>
            </w:r>
          </w:p>
        </w:tc>
      </w:tr>
      <w:tr w:rsidR="000063B6" w:rsidRPr="00D51EE4" w14:paraId="59666CDA" w14:textId="77777777" w:rsidTr="000063B6">
        <w:tc>
          <w:tcPr>
            <w:tcW w:w="1681" w:type="dxa"/>
          </w:tcPr>
          <w:p w14:paraId="4AD45807" w14:textId="5E56DC00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4F41E487" w14:textId="74C4E1D7" w:rsidR="000063B6" w:rsidRPr="000B3C7A" w:rsidRDefault="00E16651" w:rsidP="00E166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formułowania </w:t>
            </w:r>
            <w:r w:rsidR="0014088C">
              <w:rPr>
                <w:rFonts w:ascii="Corbel" w:hAnsi="Corbel"/>
                <w:b w:val="0"/>
                <w:smallCaps w:val="0"/>
                <w:szCs w:val="24"/>
              </w:rPr>
              <w:t>i rozwijania reguł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16651">
              <w:rPr>
                <w:rFonts w:ascii="Corbel" w:hAnsi="Corbel"/>
                <w:b w:val="0"/>
                <w:smallCaps w:val="0"/>
                <w:szCs w:val="24"/>
              </w:rPr>
              <w:t>właściwego</w:t>
            </w:r>
            <w:r w:rsidR="0014088C">
              <w:rPr>
                <w:rFonts w:ascii="Corbel" w:hAnsi="Corbel"/>
                <w:b w:val="0"/>
                <w:smallCaps w:val="0"/>
                <w:szCs w:val="24"/>
              </w:rPr>
              <w:t xml:space="preserve"> postępowania w środowisku zawodowym i życiu</w:t>
            </w:r>
            <w:r w:rsidRPr="00E16651">
              <w:rPr>
                <w:rFonts w:ascii="Corbel" w:hAnsi="Corbel"/>
                <w:b w:val="0"/>
                <w:smallCaps w:val="0"/>
                <w:szCs w:val="24"/>
              </w:rPr>
              <w:t xml:space="preserve"> oraz przedsiębiorczego myślenia i działania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DE8DCAC" w14:textId="183D2461" w:rsidR="000063B6" w:rsidRPr="00E16651" w:rsidRDefault="00E16651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6651">
              <w:rPr>
                <w:rFonts w:ascii="Corbel" w:hAnsi="Corbel"/>
                <w:b w:val="0"/>
              </w:rPr>
              <w:t>K_K01</w:t>
            </w:r>
          </w:p>
        </w:tc>
      </w:tr>
    </w:tbl>
    <w:p w14:paraId="496AD424" w14:textId="77777777" w:rsidR="0085747A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1BFD0D24" w14:textId="77777777" w:rsidR="0085747A" w:rsidRPr="00D51EE4" w:rsidRDefault="0085747A" w:rsidP="7C3FFA70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3755941" w14:textId="77777777" w:rsidTr="7C3FFA70">
        <w:tc>
          <w:tcPr>
            <w:tcW w:w="9520" w:type="dxa"/>
          </w:tcPr>
          <w:p w14:paraId="55EDEBA1" w14:textId="77777777" w:rsidR="0085747A" w:rsidRPr="00D51EE4" w:rsidRDefault="0085747A" w:rsidP="0047098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2B5049F0" w14:textId="77777777" w:rsidTr="7C3FFA70">
        <w:trPr>
          <w:trHeight w:val="1860"/>
        </w:trPr>
        <w:tc>
          <w:tcPr>
            <w:tcW w:w="9520" w:type="dxa"/>
          </w:tcPr>
          <w:p w14:paraId="6A792F47" w14:textId="44EEB7C7" w:rsidR="00A16CD3" w:rsidRDefault="00A16CD3" w:rsidP="00470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16CD3">
              <w:rPr>
                <w:rFonts w:ascii="Corbel" w:hAnsi="Corbel"/>
                <w:sz w:val="24"/>
                <w:szCs w:val="24"/>
              </w:rPr>
              <w:t>Umiejętności personalne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0C7F9A">
              <w:rPr>
                <w:rFonts w:ascii="Corbel" w:hAnsi="Corbel"/>
                <w:sz w:val="24"/>
                <w:szCs w:val="24"/>
              </w:rPr>
              <w:t xml:space="preserve">i </w:t>
            </w:r>
            <w:r w:rsidR="0047098B">
              <w:rPr>
                <w:rFonts w:ascii="Corbel" w:hAnsi="Corbel"/>
                <w:sz w:val="24"/>
                <w:szCs w:val="24"/>
              </w:rPr>
              <w:t>interpersonalne</w:t>
            </w:r>
            <w:r w:rsidR="000C7F9A">
              <w:rPr>
                <w:rFonts w:ascii="Corbel" w:hAnsi="Corbel"/>
                <w:sz w:val="24"/>
                <w:szCs w:val="24"/>
              </w:rPr>
              <w:t xml:space="preserve"> (pojęcie, charakterystyka, typy).</w:t>
            </w:r>
          </w:p>
          <w:p w14:paraId="58940965" w14:textId="57DE2316" w:rsidR="00A16CD3" w:rsidRDefault="00A16CD3" w:rsidP="00470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nab</w:t>
            </w:r>
            <w:r w:rsidR="000C7F9A">
              <w:rPr>
                <w:rFonts w:ascii="Corbel" w:hAnsi="Corbel"/>
                <w:sz w:val="24"/>
                <w:szCs w:val="24"/>
              </w:rPr>
              <w:t>ywania kompetencji personalnych.</w:t>
            </w:r>
          </w:p>
          <w:p w14:paraId="24156D7E" w14:textId="67E26BFF" w:rsidR="00305A87" w:rsidRDefault="00305A87" w:rsidP="00470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>Istota i uwarunkowania kompetencji społecznych</w:t>
            </w:r>
            <w:r w:rsidR="0047098B">
              <w:rPr>
                <w:rFonts w:ascii="Corbel" w:hAnsi="Corbel"/>
                <w:sz w:val="24"/>
                <w:szCs w:val="24"/>
              </w:rPr>
              <w:t>.</w:t>
            </w:r>
          </w:p>
          <w:p w14:paraId="762C86FA" w14:textId="20B1FE1E" w:rsidR="0047098B" w:rsidRPr="00305A87" w:rsidRDefault="0047098B" w:rsidP="00470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098B">
              <w:rPr>
                <w:rFonts w:ascii="Corbel" w:hAnsi="Corbel"/>
                <w:sz w:val="24"/>
                <w:szCs w:val="24"/>
              </w:rPr>
              <w:t>Kompetencje a kwalifikacje.</w:t>
            </w:r>
          </w:p>
          <w:p w14:paraId="22B373FD" w14:textId="173B0CB4" w:rsidR="00305A87" w:rsidRPr="00305A87" w:rsidRDefault="00305A87" w:rsidP="004709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>Trening jako warunek powstawania kompetencji społecznych</w:t>
            </w:r>
            <w:r w:rsidR="0047098B">
              <w:rPr>
                <w:rFonts w:ascii="Corbel" w:hAnsi="Corbel"/>
                <w:sz w:val="24"/>
                <w:szCs w:val="24"/>
              </w:rPr>
              <w:t>.</w:t>
            </w:r>
          </w:p>
          <w:p w14:paraId="67EDDD51" w14:textId="4A6CAC91" w:rsidR="0031372C" w:rsidRPr="00D51EE4" w:rsidRDefault="00305A87" w:rsidP="003137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>Model uwarunkowań kompetencji społecznych</w:t>
            </w:r>
            <w:r w:rsidR="004709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372C" w:rsidRPr="00D51EE4" w14:paraId="0F9218AE" w14:textId="77777777" w:rsidTr="7C3FFA70">
        <w:trPr>
          <w:trHeight w:val="274"/>
        </w:trPr>
        <w:tc>
          <w:tcPr>
            <w:tcW w:w="9520" w:type="dxa"/>
          </w:tcPr>
          <w:p w14:paraId="22CEFEB2" w14:textId="77777777" w:rsidR="0031372C" w:rsidRPr="0031372C" w:rsidRDefault="0031372C" w:rsidP="003137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372C">
              <w:rPr>
                <w:rFonts w:ascii="Corbel" w:hAnsi="Corbel"/>
                <w:sz w:val="24"/>
                <w:szCs w:val="24"/>
              </w:rPr>
              <w:t xml:space="preserve">Kompetencja jako cel rozwoju i adaptacji </w:t>
            </w:r>
            <w:r>
              <w:rPr>
                <w:rFonts w:ascii="Corbel" w:hAnsi="Corbel"/>
                <w:sz w:val="24"/>
                <w:szCs w:val="24"/>
              </w:rPr>
              <w:t>(R. White).</w:t>
            </w:r>
          </w:p>
          <w:p w14:paraId="7A0DBB6B" w14:textId="77777777" w:rsidR="0031372C" w:rsidRPr="0031372C" w:rsidRDefault="0031372C" w:rsidP="003137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372C">
              <w:rPr>
                <w:rFonts w:ascii="Corbel" w:hAnsi="Corbel"/>
                <w:sz w:val="24"/>
                <w:szCs w:val="24"/>
              </w:rPr>
              <w:t>Teoria psychospołecznego rozwoju ego E.H. Eriksona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BDBE005" w14:textId="77777777" w:rsidR="0031372C" w:rsidRPr="0031372C" w:rsidRDefault="0031372C" w:rsidP="003137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372C">
              <w:rPr>
                <w:rFonts w:ascii="Corbel" w:hAnsi="Corbel"/>
                <w:sz w:val="24"/>
                <w:szCs w:val="24"/>
              </w:rPr>
              <w:t xml:space="preserve">Mechanizmy i fazy rozwoju ego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31372C">
              <w:rPr>
                <w:rFonts w:ascii="Corbel" w:hAnsi="Corbel"/>
                <w:sz w:val="24"/>
                <w:szCs w:val="24"/>
              </w:rPr>
              <w:t>J. Loevinger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  <w:p w14:paraId="11382C2C" w14:textId="77777777" w:rsidR="0031372C" w:rsidRDefault="0031372C" w:rsidP="003137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372C">
              <w:rPr>
                <w:rFonts w:ascii="Corbel" w:hAnsi="Corbel"/>
                <w:sz w:val="24"/>
                <w:szCs w:val="24"/>
              </w:rPr>
              <w:t xml:space="preserve">Dążenie do spełnienia jako cel rozwoju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31372C">
              <w:rPr>
                <w:rFonts w:ascii="Corbel" w:hAnsi="Corbel"/>
                <w:sz w:val="24"/>
                <w:szCs w:val="24"/>
              </w:rPr>
              <w:t>Ch. Bühler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  <w:p w14:paraId="3ECE68AA" w14:textId="50494AD5" w:rsidR="00D8276A" w:rsidRPr="00A16CD3" w:rsidRDefault="00D8276A" w:rsidP="003137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276A">
              <w:rPr>
                <w:rFonts w:ascii="Corbel" w:hAnsi="Corbel"/>
                <w:sz w:val="24"/>
                <w:szCs w:val="24"/>
              </w:rPr>
              <w:t>Działanie jako proces samoregulacji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16CD3" w:rsidRPr="00D51EE4" w14:paraId="649CFCF5" w14:textId="77777777" w:rsidTr="7C3FFA70">
        <w:trPr>
          <w:trHeight w:val="660"/>
        </w:trPr>
        <w:tc>
          <w:tcPr>
            <w:tcW w:w="9520" w:type="dxa"/>
          </w:tcPr>
          <w:p w14:paraId="72B31C90" w14:textId="34B2FE76" w:rsidR="00D8276A" w:rsidRPr="00D8276A" w:rsidRDefault="00172F2F" w:rsidP="00D827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Znaczenie </w:t>
            </w:r>
            <w:r w:rsidR="00D8276A" w:rsidRPr="00D8276A">
              <w:rPr>
                <w:rFonts w:ascii="Corbel" w:hAnsi="Corbel"/>
                <w:sz w:val="24"/>
                <w:szCs w:val="24"/>
              </w:rPr>
              <w:t>środowiska rodzinnego w kształtowaniu kompetencji społecznych.</w:t>
            </w:r>
          </w:p>
          <w:p w14:paraId="5C5BC0AA" w14:textId="77777777" w:rsidR="00D8276A" w:rsidRPr="00D8276A" w:rsidRDefault="00D8276A" w:rsidP="00D827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276A">
              <w:rPr>
                <w:rFonts w:ascii="Corbel" w:hAnsi="Corbel"/>
                <w:sz w:val="24"/>
                <w:szCs w:val="24"/>
              </w:rPr>
              <w:t>Typologie postaw i stylów rodzicielskich.</w:t>
            </w:r>
          </w:p>
          <w:p w14:paraId="46FB1971" w14:textId="11E1BF4C" w:rsidR="00D8276A" w:rsidRPr="00D8276A" w:rsidRDefault="00D8276A" w:rsidP="00D827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276A">
              <w:rPr>
                <w:rFonts w:ascii="Corbel" w:hAnsi="Corbel"/>
                <w:sz w:val="24"/>
                <w:szCs w:val="24"/>
              </w:rPr>
              <w:t>Współczesne p</w:t>
            </w:r>
            <w:r w:rsidR="00172F2F">
              <w:rPr>
                <w:rFonts w:ascii="Corbel" w:hAnsi="Corbel"/>
                <w:sz w:val="24"/>
                <w:szCs w:val="24"/>
              </w:rPr>
              <w:t>aradygmaty badań</w:t>
            </w:r>
            <w:r w:rsidRPr="00D8276A">
              <w:rPr>
                <w:rFonts w:ascii="Corbel" w:hAnsi="Corbel"/>
                <w:sz w:val="24"/>
                <w:szCs w:val="24"/>
              </w:rPr>
              <w:t xml:space="preserve"> nad rodziną</w:t>
            </w:r>
            <w:r w:rsidR="00172F2F">
              <w:rPr>
                <w:rFonts w:ascii="Corbel" w:hAnsi="Corbel"/>
                <w:sz w:val="24"/>
                <w:szCs w:val="24"/>
              </w:rPr>
              <w:t>.</w:t>
            </w:r>
          </w:p>
          <w:p w14:paraId="3CA016F1" w14:textId="124DBD36" w:rsidR="00A16CD3" w:rsidRPr="00305A87" w:rsidRDefault="00D8276A" w:rsidP="00172F2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276A">
              <w:rPr>
                <w:rFonts w:ascii="Corbel" w:hAnsi="Corbel"/>
                <w:sz w:val="24"/>
                <w:szCs w:val="24"/>
              </w:rPr>
              <w:t xml:space="preserve">Znaczenie rodziny w rozwoju społeczno-emocjonalnym </w:t>
            </w:r>
            <w:r w:rsidR="00172F2F">
              <w:rPr>
                <w:rFonts w:ascii="Corbel" w:hAnsi="Corbel"/>
                <w:sz w:val="24"/>
                <w:szCs w:val="24"/>
              </w:rPr>
              <w:t>jednostki z perspektywy</w:t>
            </w:r>
            <w:r w:rsidRPr="00D8276A">
              <w:rPr>
                <w:rFonts w:ascii="Corbel" w:hAnsi="Corbel"/>
                <w:sz w:val="24"/>
                <w:szCs w:val="24"/>
              </w:rPr>
              <w:t xml:space="preserve"> badań empirycznych.</w:t>
            </w:r>
          </w:p>
        </w:tc>
      </w:tr>
      <w:tr w:rsidR="00D8276A" w:rsidRPr="00D51EE4" w14:paraId="34D37C64" w14:textId="77777777" w:rsidTr="7C3FFA70">
        <w:trPr>
          <w:trHeight w:val="506"/>
        </w:trPr>
        <w:tc>
          <w:tcPr>
            <w:tcW w:w="9520" w:type="dxa"/>
          </w:tcPr>
          <w:p w14:paraId="34BF9568" w14:textId="7943FDB1" w:rsidR="00D8276A" w:rsidRPr="00D8276A" w:rsidRDefault="00D8276A" w:rsidP="00172F2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>Inteli</w:t>
            </w:r>
            <w:r>
              <w:rPr>
                <w:rFonts w:ascii="Corbel" w:hAnsi="Corbel"/>
                <w:sz w:val="24"/>
                <w:szCs w:val="24"/>
              </w:rPr>
              <w:t xml:space="preserve">gencja społeczna i emocjonalna jako </w:t>
            </w:r>
            <w:r w:rsidR="00172F2F">
              <w:rPr>
                <w:rFonts w:ascii="Corbel" w:hAnsi="Corbel"/>
                <w:sz w:val="24"/>
                <w:szCs w:val="24"/>
              </w:rPr>
              <w:t xml:space="preserve">kryteria </w:t>
            </w:r>
            <w:r w:rsidRPr="00305A87">
              <w:rPr>
                <w:rFonts w:ascii="Corbel" w:hAnsi="Corbel"/>
                <w:sz w:val="24"/>
                <w:szCs w:val="24"/>
              </w:rPr>
              <w:t>efektywności treningu kompetencji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16CD3" w:rsidRPr="00D51EE4" w14:paraId="38787AD4" w14:textId="77777777" w:rsidTr="7C3FFA70">
        <w:trPr>
          <w:trHeight w:val="1248"/>
        </w:trPr>
        <w:tc>
          <w:tcPr>
            <w:tcW w:w="9520" w:type="dxa"/>
          </w:tcPr>
          <w:p w14:paraId="4B8524D2" w14:textId="5E8C18D2" w:rsidR="00A16CD3" w:rsidRPr="00305A87" w:rsidRDefault="00A16CD3" w:rsidP="00A16CD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>Dyspozycje motywacyjne: znaczniki intensywności i rodzaju treningu społecznego</w:t>
            </w:r>
          </w:p>
          <w:p w14:paraId="4DE269B9" w14:textId="74DB68FC" w:rsidR="00A16CD3" w:rsidRPr="00305A87" w:rsidRDefault="00A16CD3" w:rsidP="00A16CD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 xml:space="preserve">Potrzeby </w:t>
            </w:r>
            <w:r w:rsidR="00A72E5E"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00305A87">
              <w:rPr>
                <w:rFonts w:ascii="Corbel" w:hAnsi="Corbel"/>
                <w:sz w:val="24"/>
                <w:szCs w:val="24"/>
              </w:rPr>
              <w:t>ich osobowośc</w:t>
            </w:r>
            <w:r w:rsidR="00172F2F">
              <w:rPr>
                <w:rFonts w:ascii="Corbel" w:hAnsi="Corbel"/>
                <w:sz w:val="24"/>
                <w:szCs w:val="24"/>
              </w:rPr>
              <w:t>iowo-temperamentalne determinanty</w:t>
            </w:r>
            <w:r w:rsidR="002C1F60">
              <w:rPr>
                <w:rFonts w:ascii="Corbel" w:hAnsi="Corbel"/>
                <w:sz w:val="24"/>
                <w:szCs w:val="24"/>
              </w:rPr>
              <w:t>.</w:t>
            </w:r>
          </w:p>
          <w:p w14:paraId="37D44501" w14:textId="77777777" w:rsidR="00A72E5E" w:rsidRDefault="00A72E5E" w:rsidP="00172F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aksjologiczny.</w:t>
            </w:r>
          </w:p>
          <w:p w14:paraId="5D9501F2" w14:textId="05E185BD" w:rsidR="00A16CD3" w:rsidRPr="00305A87" w:rsidRDefault="00A16CD3" w:rsidP="00172F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5A87">
              <w:rPr>
                <w:rFonts w:ascii="Corbel" w:hAnsi="Corbel"/>
                <w:sz w:val="24"/>
                <w:szCs w:val="24"/>
              </w:rPr>
              <w:t xml:space="preserve">Motywatory </w:t>
            </w:r>
            <w:r w:rsidR="00172F2F">
              <w:rPr>
                <w:rFonts w:ascii="Corbel" w:hAnsi="Corbel"/>
                <w:sz w:val="24"/>
                <w:szCs w:val="24"/>
              </w:rPr>
              <w:t>dotyczące przekonania</w:t>
            </w:r>
            <w:r>
              <w:rPr>
                <w:rFonts w:ascii="Corbel" w:hAnsi="Corbel"/>
                <w:sz w:val="24"/>
                <w:szCs w:val="24"/>
              </w:rPr>
              <w:t xml:space="preserve"> o możliwości </w:t>
            </w:r>
            <w:r w:rsidR="00172F2F">
              <w:rPr>
                <w:rFonts w:ascii="Corbel" w:hAnsi="Corbel"/>
                <w:sz w:val="24"/>
                <w:szCs w:val="24"/>
              </w:rPr>
              <w:t xml:space="preserve">realizacji </w:t>
            </w:r>
            <w:r>
              <w:rPr>
                <w:rFonts w:ascii="Corbel" w:hAnsi="Corbel"/>
                <w:sz w:val="24"/>
                <w:szCs w:val="24"/>
              </w:rPr>
              <w:t>celu</w:t>
            </w:r>
            <w:r w:rsidR="002C1F6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13C7DF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49A" w14:textId="36A6740F" w:rsidR="0085747A" w:rsidRPr="00D51EE4" w:rsidRDefault="009F4610" w:rsidP="00663B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6178C16A" w14:textId="77777777" w:rsidR="00AC65FA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0E58F" w14:textId="315C2A40" w:rsidR="00E960BB" w:rsidRPr="00D51EE4" w:rsidRDefault="1209D762" w:rsidP="2253F12C">
      <w:pPr>
        <w:tabs>
          <w:tab w:val="left" w:pos="284"/>
        </w:tabs>
        <w:spacing w:after="0" w:line="240" w:lineRule="auto"/>
        <w:jc w:val="both"/>
      </w:pPr>
      <w:r w:rsidRPr="2253F12C">
        <w:rPr>
          <w:rFonts w:ascii="Corbel" w:eastAsia="Corbel" w:hAnsi="Corbel" w:cs="Corbel"/>
          <w:color w:val="000000" w:themeColor="text1"/>
          <w:sz w:val="24"/>
          <w:szCs w:val="24"/>
        </w:rPr>
        <w:t>Analiza tekstów z dyskusją, analiza treści multimedialnych, studium przypadków, praca w grupach</w:t>
      </w:r>
    </w:p>
    <w:p w14:paraId="679387EC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D51EE4" w14:paraId="2E149B81" w14:textId="77777777" w:rsidTr="00DD0029">
        <w:tc>
          <w:tcPr>
            <w:tcW w:w="1962" w:type="dxa"/>
          </w:tcPr>
          <w:p w14:paraId="18B48997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610F1968" w14:textId="73040B5C" w:rsidR="0085747A" w:rsidRPr="00DD0029" w:rsidRDefault="00645F7B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1B4E836D" w14:textId="62040BEA" w:rsidR="0085747A" w:rsidRPr="001448BD" w:rsidRDefault="001448BD" w:rsidP="00AC65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1448BD" w:rsidRPr="00D51EE4" w14:paraId="4B1F51B3" w14:textId="77777777" w:rsidTr="00DD0029">
        <w:tc>
          <w:tcPr>
            <w:tcW w:w="1962" w:type="dxa"/>
          </w:tcPr>
          <w:p w14:paraId="679E7276" w14:textId="77777777" w:rsidR="001448BD" w:rsidRPr="00D51EE4" w:rsidRDefault="001448BD" w:rsidP="001448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3DDDD265" w:rsidR="001448BD" w:rsidRPr="00DD0029" w:rsidRDefault="001448BD" w:rsidP="001448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641D179A" w14:textId="516BD1D8" w:rsidR="001448BD" w:rsidRDefault="001448BD" w:rsidP="001448BD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konwersat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1448BD" w:rsidRPr="00D51EE4" w14:paraId="758BB6B4" w14:textId="77777777" w:rsidTr="00DD0029">
        <w:tc>
          <w:tcPr>
            <w:tcW w:w="1962" w:type="dxa"/>
          </w:tcPr>
          <w:p w14:paraId="0B8E294E" w14:textId="77777777" w:rsidR="001448BD" w:rsidRPr="00D51EE4" w:rsidRDefault="001448BD" w:rsidP="001448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3E0D7104" w:rsidR="001448BD" w:rsidRPr="00DD0029" w:rsidRDefault="001448BD" w:rsidP="001448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30CAF7A8" w14:textId="14FC48CF" w:rsidR="001448BD" w:rsidRDefault="001448BD" w:rsidP="001448BD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konwersat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1448BD" w:rsidRPr="00D51EE4" w14:paraId="78775EAA" w14:textId="77777777" w:rsidTr="00DD0029">
        <w:tc>
          <w:tcPr>
            <w:tcW w:w="1962" w:type="dxa"/>
          </w:tcPr>
          <w:p w14:paraId="0BED0CF5" w14:textId="77777777" w:rsidR="001448BD" w:rsidRPr="00D51EE4" w:rsidRDefault="001448BD" w:rsidP="001448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2016C655" w14:textId="74532D34" w:rsidR="001448BD" w:rsidRPr="00DD0029" w:rsidRDefault="001448BD" w:rsidP="001448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24C36E9E" w14:textId="6D1AEB7E" w:rsidR="001448BD" w:rsidRDefault="001448BD" w:rsidP="001448BD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1448BD" w:rsidRPr="00D51EE4" w14:paraId="579AADBB" w14:textId="77777777" w:rsidTr="00DD0029">
        <w:tc>
          <w:tcPr>
            <w:tcW w:w="1962" w:type="dxa"/>
          </w:tcPr>
          <w:p w14:paraId="1677939A" w14:textId="77777777" w:rsidR="001448BD" w:rsidRPr="00D51EE4" w:rsidRDefault="001448BD" w:rsidP="001448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04662788" w14:textId="5CD4C31F" w:rsidR="001448BD" w:rsidRPr="00DD0029" w:rsidRDefault="001448BD" w:rsidP="001448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5E0742CD" w14:textId="22F065F7" w:rsidR="001448BD" w:rsidRDefault="001448BD" w:rsidP="001448BD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</w:tbl>
    <w:p w14:paraId="6407B10E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4AE36B24" w14:textId="77777777" w:rsidTr="00923D7D">
        <w:tc>
          <w:tcPr>
            <w:tcW w:w="9670" w:type="dxa"/>
          </w:tcPr>
          <w:p w14:paraId="59952CC5" w14:textId="4C52A50B" w:rsidR="00DD0029" w:rsidRPr="00D51EE4" w:rsidRDefault="00097BD5" w:rsidP="00097B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097BD5">
              <w:rPr>
                <w:rFonts w:ascii="Corbel" w:hAnsi="Corbel"/>
                <w:b w:val="0"/>
                <w:smallCaps w:val="0"/>
                <w:szCs w:val="24"/>
              </w:rPr>
              <w:t>aliczenie kolokwium końcowego (uzyskanie 50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roc. maksymalnej liczby punktów).</w:t>
            </w:r>
          </w:p>
        </w:tc>
      </w:tr>
    </w:tbl>
    <w:p w14:paraId="11921B4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0A5915D7" w14:textId="77777777" w:rsidTr="003E1941">
        <w:tc>
          <w:tcPr>
            <w:tcW w:w="4962" w:type="dxa"/>
            <w:vAlign w:val="center"/>
          </w:tcPr>
          <w:p w14:paraId="0EA972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B2D724B" w14:textId="77777777" w:rsidTr="00923D7D">
        <w:tc>
          <w:tcPr>
            <w:tcW w:w="4962" w:type="dxa"/>
          </w:tcPr>
          <w:p w14:paraId="16A79ECB" w14:textId="4694E5AB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072BAAA0" w:rsidR="0085747A" w:rsidRPr="00645F7B" w:rsidRDefault="00645F7B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51EE4" w14:paraId="1E843855" w14:textId="77777777" w:rsidTr="00923D7D">
        <w:tc>
          <w:tcPr>
            <w:tcW w:w="4962" w:type="dxa"/>
          </w:tcPr>
          <w:p w14:paraId="298683C9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7634DAD2" w:rsidR="00C61DC5" w:rsidRPr="00D51EE4" w:rsidRDefault="006E53FB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53FB">
              <w:rPr>
                <w:rFonts w:ascii="Corbel" w:hAnsi="Corbel"/>
                <w:sz w:val="24"/>
                <w:szCs w:val="24"/>
              </w:rPr>
              <w:t>(udział w konsultacjach, udział w kolokwium)</w:t>
            </w:r>
          </w:p>
        </w:tc>
        <w:tc>
          <w:tcPr>
            <w:tcW w:w="4677" w:type="dxa"/>
          </w:tcPr>
          <w:p w14:paraId="7D0E0935" w14:textId="6CD5C27D" w:rsidR="00C61DC5" w:rsidRPr="00645F7B" w:rsidRDefault="006E53FB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51EE4" w14:paraId="1ECB2D89" w14:textId="77777777" w:rsidTr="00B24B90">
        <w:trPr>
          <w:trHeight w:val="1335"/>
        </w:trPr>
        <w:tc>
          <w:tcPr>
            <w:tcW w:w="4962" w:type="dxa"/>
          </w:tcPr>
          <w:p w14:paraId="421F1AA9" w14:textId="77777777" w:rsidR="008C00F0" w:rsidRPr="008C00F0" w:rsidRDefault="008C00F0" w:rsidP="008C00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00F0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3E4EAD2C" w14:textId="7D135A56" w:rsidR="008C00F0" w:rsidRPr="008C00F0" w:rsidRDefault="008C00F0" w:rsidP="008C00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00F0">
              <w:rPr>
                <w:rFonts w:ascii="Corbel" w:hAnsi="Corbel"/>
                <w:sz w:val="24"/>
                <w:szCs w:val="24"/>
              </w:rPr>
              <w:t xml:space="preserve">- </w:t>
            </w:r>
            <w:r w:rsidR="009509C5">
              <w:rPr>
                <w:rFonts w:ascii="Corbel" w:hAnsi="Corbel"/>
                <w:sz w:val="24"/>
                <w:szCs w:val="24"/>
              </w:rPr>
              <w:t xml:space="preserve">  </w:t>
            </w:r>
            <w:r w:rsidRPr="008C00F0">
              <w:rPr>
                <w:rFonts w:ascii="Corbel" w:hAnsi="Corbel"/>
                <w:sz w:val="24"/>
                <w:szCs w:val="24"/>
              </w:rPr>
              <w:t xml:space="preserve">przygotowanie się do zajęć (dyskusji) </w:t>
            </w:r>
          </w:p>
          <w:p w14:paraId="6302DF71" w14:textId="4774E99B" w:rsidR="00C61DC5" w:rsidRPr="00B24B90" w:rsidRDefault="008C00F0" w:rsidP="008C00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00F0">
              <w:rPr>
                <w:rFonts w:ascii="Corbel" w:hAnsi="Corbel"/>
                <w:sz w:val="24"/>
                <w:szCs w:val="24"/>
              </w:rPr>
              <w:t>-</w:t>
            </w:r>
            <w:r w:rsidR="009509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C00F0">
              <w:rPr>
                <w:rFonts w:ascii="Corbel" w:hAnsi="Corbel"/>
                <w:sz w:val="24"/>
                <w:szCs w:val="24"/>
              </w:rPr>
              <w:t>przygotowanie się do zaliczenia na koniec semestru</w:t>
            </w:r>
          </w:p>
        </w:tc>
        <w:tc>
          <w:tcPr>
            <w:tcW w:w="4677" w:type="dxa"/>
          </w:tcPr>
          <w:p w14:paraId="0042D3FC" w14:textId="2F50D37B" w:rsidR="00C61DC5" w:rsidRPr="00645F7B" w:rsidRDefault="006E53FB" w:rsidP="006E53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53FB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D51EE4" w14:paraId="536842DC" w14:textId="77777777" w:rsidTr="00923D7D">
        <w:tc>
          <w:tcPr>
            <w:tcW w:w="4962" w:type="dxa"/>
          </w:tcPr>
          <w:p w14:paraId="739EA31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28B130EE" w:rsidR="0085747A" w:rsidRPr="00645F7B" w:rsidRDefault="006E53FB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51EE4" w14:paraId="1594BDA7" w14:textId="77777777" w:rsidTr="00923D7D">
        <w:tc>
          <w:tcPr>
            <w:tcW w:w="4962" w:type="dxa"/>
          </w:tcPr>
          <w:p w14:paraId="61D9CBFC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3DDC249A" w:rsidR="0085747A" w:rsidRPr="00645F7B" w:rsidRDefault="00645F7B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3C7F05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BCA075D" w14:textId="7D45650F" w:rsidR="7C3FFA70" w:rsidRDefault="7C3FFA70">
      <w:r>
        <w:lastRenderedPageBreak/>
        <w:br w:type="page"/>
      </w:r>
    </w:p>
    <w:p w14:paraId="405D9540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1339EC0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51EE4" w14:paraId="476DFAAC" w14:textId="77777777" w:rsidTr="2253F12C">
        <w:trPr>
          <w:trHeight w:val="397"/>
        </w:trPr>
        <w:tc>
          <w:tcPr>
            <w:tcW w:w="9781" w:type="dxa"/>
          </w:tcPr>
          <w:p w14:paraId="6B93ADEC" w14:textId="1CF2C84D" w:rsidR="009509C5" w:rsidRDefault="0085747A" w:rsidP="2253F12C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r w:rsidRPr="2253F12C">
              <w:rPr>
                <w:rFonts w:ascii="Corbel" w:hAnsi="Corbel"/>
                <w:smallCaps w:val="0"/>
              </w:rPr>
              <w:t>Literatura podstawowa:</w:t>
            </w:r>
          </w:p>
          <w:p w14:paraId="7A7EFDA1" w14:textId="27AF14A2" w:rsidR="004519EC" w:rsidRDefault="00305A87" w:rsidP="2253F12C">
            <w:pPr>
              <w:spacing w:after="0" w:line="240" w:lineRule="auto"/>
              <w:ind w:left="708" w:hanging="708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305A8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Katarzyna Martowska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</w:t>
            </w:r>
            <w:r w:rsidRPr="00305A8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Psychologiczne uwarunkowania kompetencji społecznych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</w:t>
            </w:r>
            <w:r w:rsidRPr="00305A8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Liberi Libri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Warszawa 2012. </w:t>
            </w:r>
          </w:p>
          <w:p w14:paraId="02B75DBA" w14:textId="72336F2C" w:rsidR="006A1762" w:rsidRDefault="00787706" w:rsidP="2253F12C">
            <w:pPr>
              <w:spacing w:after="0" w:line="240" w:lineRule="auto"/>
              <w:ind w:left="708" w:hanging="708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Matczak, A., Knopp, K., </w:t>
            </w:r>
            <w:r w:rsidR="006A1762" w:rsidRPr="006A176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Znaczenie inteligencji emocjonalnej w funkcjonowaniu człowieka. 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Liberi Libri,</w:t>
            </w:r>
            <w:r>
              <w:t xml:space="preserve"> 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Warszawa 2013.</w:t>
            </w:r>
          </w:p>
          <w:p w14:paraId="24ACA442" w14:textId="2E48E573" w:rsidR="006A1762" w:rsidRDefault="006A1762" w:rsidP="2253F12C">
            <w:pPr>
              <w:spacing w:after="0" w:line="240" w:lineRule="auto"/>
              <w:ind w:left="708" w:hanging="708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6A176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Śmieja, M.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, Orzechowski, J. (red.),</w:t>
            </w:r>
            <w:r w:rsidRPr="006A176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Inteligencja emocjonalna. Fakty, mity, kontrowersje. 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Wydawnictwo Naukowe PWN, Warszawa 2008.</w:t>
            </w:r>
          </w:p>
          <w:p w14:paraId="6D875024" w14:textId="02F76A50" w:rsidR="005145E7" w:rsidRPr="004519EC" w:rsidRDefault="005145E7" w:rsidP="2253F12C">
            <w:pPr>
              <w:spacing w:after="0" w:line="240" w:lineRule="auto"/>
              <w:ind w:left="708" w:hanging="708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5145E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Henryk Gasiul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</w:t>
            </w:r>
            <w:r w:rsidRPr="005145E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Psychologia osobow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ości. Nurty, teorie, koncepcje (wyd. 3), Difin, 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Warszawa </w:t>
            </w:r>
            <w:r w:rsidRPr="005145E7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2020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.</w:t>
            </w:r>
          </w:p>
          <w:p w14:paraId="04D02B07" w14:textId="77777777" w:rsidR="005145E7" w:rsidRDefault="004519EC" w:rsidP="2253F12C">
            <w:pPr>
              <w:spacing w:after="0" w:line="240" w:lineRule="auto"/>
              <w:ind w:left="708" w:hanging="708"/>
              <w:jc w:val="both"/>
            </w:pP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Piotr K. Oleś, </w:t>
            </w:r>
            <w:r w:rsidRPr="004519EC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Wprowadzenie do psychol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ogii osobowości, </w:t>
            </w:r>
            <w:r w:rsidRPr="004519EC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Scholar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,</w:t>
            </w:r>
            <w:r w:rsidRPr="004519EC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Warszawa</w:t>
            </w:r>
            <w:r w:rsidRPr="004519EC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2023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.</w:t>
            </w:r>
            <w:r w:rsidR="00555BF3">
              <w:t xml:space="preserve"> </w:t>
            </w:r>
          </w:p>
          <w:p w14:paraId="708D3977" w14:textId="6718E1C5" w:rsidR="00555BF3" w:rsidRPr="005145E7" w:rsidRDefault="0030124F" w:rsidP="2253F12C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2253F12C">
              <w:rPr>
                <w:rFonts w:ascii="Corbel" w:hAnsi="Corbel"/>
                <w:sz w:val="24"/>
                <w:szCs w:val="24"/>
              </w:rPr>
              <w:t xml:space="preserve">Henryk Gasiul, Kryteria dojrzałości osobowości, </w:t>
            </w:r>
            <w:r w:rsidR="005145E7" w:rsidRPr="2253F12C">
              <w:rPr>
                <w:rFonts w:ascii="Corbel" w:hAnsi="Corbel"/>
                <w:sz w:val="24"/>
                <w:szCs w:val="24"/>
              </w:rPr>
              <w:t>Di</w:t>
            </w:r>
            <w:r w:rsidRPr="2253F12C">
              <w:rPr>
                <w:rFonts w:ascii="Corbel" w:hAnsi="Corbel"/>
                <w:sz w:val="24"/>
                <w:szCs w:val="24"/>
              </w:rPr>
              <w:t>fin</w:t>
            </w:r>
            <w:r w:rsidR="00787706" w:rsidRPr="2253F12C">
              <w:rPr>
                <w:rFonts w:ascii="Corbel" w:hAnsi="Corbel"/>
                <w:sz w:val="24"/>
                <w:szCs w:val="24"/>
              </w:rPr>
              <w:t>,</w:t>
            </w:r>
            <w:r w:rsidRPr="2253F12C">
              <w:rPr>
                <w:rFonts w:ascii="Corbel" w:hAnsi="Corbel"/>
                <w:sz w:val="24"/>
                <w:szCs w:val="24"/>
              </w:rPr>
              <w:t xml:space="preserve"> </w:t>
            </w:r>
            <w:r w:rsidR="00787706" w:rsidRPr="2253F12C">
              <w:rPr>
                <w:rFonts w:ascii="Corbel" w:hAnsi="Corbel"/>
                <w:sz w:val="24"/>
                <w:szCs w:val="24"/>
              </w:rPr>
              <w:t>Warszawa</w:t>
            </w:r>
            <w:r w:rsidR="006A1762" w:rsidRPr="2253F12C">
              <w:rPr>
                <w:rFonts w:ascii="Corbel" w:hAnsi="Corbel"/>
                <w:sz w:val="24"/>
                <w:szCs w:val="24"/>
              </w:rPr>
              <w:t xml:space="preserve"> </w:t>
            </w:r>
            <w:r w:rsidR="005145E7" w:rsidRPr="2253F12C">
              <w:rPr>
                <w:rFonts w:ascii="Corbel" w:hAnsi="Corbel"/>
                <w:sz w:val="24"/>
                <w:szCs w:val="24"/>
              </w:rPr>
              <w:t>2024</w:t>
            </w:r>
            <w:r w:rsidR="00787706" w:rsidRPr="2253F12C">
              <w:rPr>
                <w:rFonts w:ascii="Corbel" w:hAnsi="Corbel"/>
                <w:sz w:val="24"/>
                <w:szCs w:val="24"/>
              </w:rPr>
              <w:t>.</w:t>
            </w:r>
          </w:p>
          <w:p w14:paraId="187FE23E" w14:textId="4E1AC8F8" w:rsidR="005145E7" w:rsidRDefault="0030124F" w:rsidP="2253F12C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2253F12C">
              <w:rPr>
                <w:rFonts w:ascii="Corbel" w:hAnsi="Corbel"/>
                <w:sz w:val="24"/>
                <w:szCs w:val="24"/>
              </w:rPr>
              <w:t xml:space="preserve">Henryk Gasiul, </w:t>
            </w:r>
            <w:r w:rsidR="005145E7" w:rsidRPr="2253F12C">
              <w:rPr>
                <w:rFonts w:ascii="Corbel" w:hAnsi="Corbel"/>
                <w:sz w:val="24"/>
                <w:szCs w:val="24"/>
              </w:rPr>
              <w:t>Personalistyczna koncepcja osobowości</w:t>
            </w:r>
            <w:r w:rsidRPr="2253F12C">
              <w:rPr>
                <w:rFonts w:ascii="Corbel" w:hAnsi="Corbel"/>
                <w:sz w:val="24"/>
                <w:szCs w:val="24"/>
              </w:rPr>
              <w:t>, Difin</w:t>
            </w:r>
            <w:r w:rsidR="00787706" w:rsidRPr="2253F12C">
              <w:rPr>
                <w:rFonts w:ascii="Corbel" w:hAnsi="Corbel"/>
                <w:sz w:val="24"/>
                <w:szCs w:val="24"/>
              </w:rPr>
              <w:t>,</w:t>
            </w:r>
            <w:r w:rsidRPr="2253F12C">
              <w:rPr>
                <w:rFonts w:ascii="Corbel" w:hAnsi="Corbel"/>
                <w:sz w:val="24"/>
                <w:szCs w:val="24"/>
              </w:rPr>
              <w:t xml:space="preserve"> </w:t>
            </w:r>
            <w:r w:rsidR="00787706" w:rsidRPr="2253F12C">
              <w:rPr>
                <w:rFonts w:ascii="Corbel" w:hAnsi="Corbel"/>
                <w:sz w:val="24"/>
                <w:szCs w:val="24"/>
              </w:rPr>
              <w:t>Warszawa</w:t>
            </w:r>
            <w:r w:rsidR="006A1762" w:rsidRPr="2253F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2253F12C">
              <w:rPr>
                <w:rFonts w:ascii="Corbel" w:hAnsi="Corbel"/>
                <w:sz w:val="24"/>
                <w:szCs w:val="24"/>
              </w:rPr>
              <w:t>2022</w:t>
            </w:r>
            <w:r w:rsidR="00787706" w:rsidRPr="2253F12C">
              <w:rPr>
                <w:rFonts w:ascii="Corbel" w:hAnsi="Corbel"/>
                <w:sz w:val="24"/>
                <w:szCs w:val="24"/>
              </w:rPr>
              <w:t>.</w:t>
            </w:r>
          </w:p>
          <w:p w14:paraId="60F83B6B" w14:textId="2E934780" w:rsidR="006A1762" w:rsidRPr="0030124F" w:rsidRDefault="00787706" w:rsidP="2253F12C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2253F12C">
              <w:rPr>
                <w:rFonts w:ascii="Corbel" w:hAnsi="Corbel"/>
                <w:sz w:val="24"/>
                <w:szCs w:val="24"/>
              </w:rPr>
              <w:t xml:space="preserve">Martowska K., Knopp K., </w:t>
            </w:r>
            <w:r w:rsidR="006A1762" w:rsidRPr="2253F12C">
              <w:rPr>
                <w:rFonts w:ascii="Corbel" w:hAnsi="Corbel"/>
                <w:sz w:val="24"/>
                <w:szCs w:val="24"/>
              </w:rPr>
              <w:t xml:space="preserve">Sposoby pomiaru inteligencji emocjonalnej, w: H. Gasiul (red.), Metody badania emocji i motywacji, </w:t>
            </w:r>
            <w:r w:rsidRPr="2253F12C">
              <w:rPr>
                <w:rFonts w:ascii="Corbel" w:hAnsi="Corbel"/>
                <w:sz w:val="24"/>
                <w:szCs w:val="24"/>
              </w:rPr>
              <w:t>Difin, Warszawa 2018.</w:t>
            </w:r>
          </w:p>
          <w:p w14:paraId="11804198" w14:textId="77777777" w:rsidR="002C1F60" w:rsidRDefault="00555BF3" w:rsidP="2253F12C">
            <w:pPr>
              <w:spacing w:after="0" w:line="240" w:lineRule="auto"/>
              <w:ind w:left="708" w:hanging="708"/>
              <w:jc w:val="both"/>
            </w:pPr>
            <w:r w:rsidRPr="00555BF3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Opolska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A.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</w:t>
            </w:r>
            <w:r w:rsidRPr="00555BF3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Osobowość, kompetencje społeczne i inteligencja emocjonalna menedżerów. Determin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anty stylu kierowania (wyd. II),</w:t>
            </w:r>
            <w:r>
              <w:t xml:space="preserve"> </w:t>
            </w:r>
            <w:r w:rsidR="00D572E1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CeDeW</w:t>
            </w:r>
            <w:r w:rsidRPr="00555BF3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u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</w:t>
            </w:r>
            <w:r w:rsidR="002D3191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Warszawa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555BF3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2022</w:t>
            </w:r>
            <w:r w:rsidR="002D3191">
              <w:rPr>
                <w:rFonts w:ascii="Arial" w:hAnsi="Arial" w:cs="Arial"/>
                <w:color w:val="06022E"/>
                <w:sz w:val="23"/>
                <w:szCs w:val="23"/>
                <w:shd w:val="clear" w:color="auto" w:fill="FFFFFF"/>
              </w:rPr>
              <w:t>.</w:t>
            </w:r>
            <w:r w:rsidR="002D3191">
              <w:t xml:space="preserve"> </w:t>
            </w:r>
          </w:p>
          <w:p w14:paraId="278EE35B" w14:textId="1B8C1965" w:rsidR="002D3191" w:rsidRDefault="002D3191" w:rsidP="2253F12C">
            <w:pPr>
              <w:spacing w:after="0" w:line="240" w:lineRule="auto"/>
              <w:ind w:left="708" w:hanging="708"/>
              <w:jc w:val="both"/>
              <w:rPr>
                <w:rFonts w:ascii="Arial" w:hAnsi="Arial" w:cs="Arial"/>
                <w:color w:val="06022E"/>
                <w:sz w:val="23"/>
                <w:szCs w:val="23"/>
                <w:shd w:val="clear" w:color="auto" w:fill="FFFFFF"/>
              </w:rPr>
            </w:pPr>
            <w:r w:rsidRPr="2253F12C">
              <w:rPr>
                <w:rFonts w:ascii="Corbel" w:hAnsi="Corbel"/>
                <w:sz w:val="24"/>
                <w:szCs w:val="24"/>
              </w:rPr>
              <w:t>Borda</w:t>
            </w:r>
            <w:r w:rsidR="002C1F60" w:rsidRPr="2253F12C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2253F12C">
              <w:rPr>
                <w:rFonts w:ascii="Corbel" w:hAnsi="Corbel"/>
                <w:sz w:val="24"/>
                <w:szCs w:val="24"/>
              </w:rPr>
              <w:t>Knapik</w:t>
            </w:r>
            <w:r w:rsidR="002C1F60" w:rsidRPr="2253F12C">
              <w:rPr>
                <w:rFonts w:ascii="Corbel" w:hAnsi="Corbel"/>
                <w:sz w:val="24"/>
                <w:szCs w:val="24"/>
              </w:rPr>
              <w:t xml:space="preserve"> M., Nabywanie kompetencji komunikacyjnych jako niezbędny element rozwoju człowieka w okresie dzieciństwa i adolescencji, w: „Studia edukacyjne” nr 61/2021.</w:t>
            </w:r>
          </w:p>
          <w:p w14:paraId="0D2FACC2" w14:textId="77777777" w:rsidR="00895F54" w:rsidRDefault="00895F54" w:rsidP="2253F12C">
            <w:pPr>
              <w:spacing w:after="0" w:line="240" w:lineRule="auto"/>
              <w:ind w:left="708" w:hanging="708"/>
              <w:jc w:val="both"/>
            </w:pPr>
            <w:r w:rsidRPr="00895F54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Argyle M., Psychologia stosunków międzyludzkich, Wydawnictwo Naukowe PWN, Warszawa 2001.</w:t>
            </w:r>
            <w:r>
              <w:t xml:space="preserve"> </w:t>
            </w:r>
          </w:p>
          <w:p w14:paraId="21D6C5C6" w14:textId="4C73B511" w:rsidR="002F51CF" w:rsidRPr="00787706" w:rsidRDefault="00D8261E" w:rsidP="2253F12C">
            <w:pPr>
              <w:spacing w:after="0" w:line="240" w:lineRule="auto"/>
              <w:ind w:left="708" w:hanging="708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D8261E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Krzysztof Nowakowski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,</w:t>
            </w:r>
            <w:r w:rsidRPr="00D8261E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I</w:t>
            </w:r>
            <w:r w:rsidR="00895F54" w:rsidRPr="00895F54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nteligencja emocjonalna a kompetencje społeczne osób o psychopatycznej strukturze </w:t>
            </w:r>
            <w:r w:rsidR="00895F54" w:rsidRPr="00D8261E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osobowości</w:t>
            </w:r>
            <w:r w:rsidRPr="00D8261E">
              <w:rPr>
                <w:rFonts w:ascii="Corbel" w:hAnsi="Corbel"/>
                <w:sz w:val="24"/>
                <w:szCs w:val="24"/>
              </w:rPr>
              <w:t xml:space="preserve"> Wydawnictwo Naukowe </w:t>
            </w:r>
            <w:r w:rsidRPr="00D8261E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Uniwersytetu Ignatianum w Krakowie</w:t>
            </w:r>
            <w:r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, Kraków 2015.  </w:t>
            </w:r>
          </w:p>
        </w:tc>
      </w:tr>
      <w:tr w:rsidR="0085747A" w:rsidRPr="00D51EE4" w14:paraId="59868780" w14:textId="77777777" w:rsidTr="2253F12C">
        <w:trPr>
          <w:trHeight w:val="1543"/>
        </w:trPr>
        <w:tc>
          <w:tcPr>
            <w:tcW w:w="9781" w:type="dxa"/>
          </w:tcPr>
          <w:p w14:paraId="379325A9" w14:textId="42CB5AA1" w:rsidR="009509C5" w:rsidRPr="003C7B6A" w:rsidRDefault="0085747A" w:rsidP="2253F12C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r w:rsidRPr="2253F12C">
              <w:rPr>
                <w:rFonts w:ascii="Corbel" w:hAnsi="Corbel"/>
                <w:smallCaps w:val="0"/>
              </w:rPr>
              <w:t>Literatura uzupełniająca:</w:t>
            </w:r>
          </w:p>
          <w:p w14:paraId="2DD4D89B" w14:textId="149F7989" w:rsidR="002F51CF" w:rsidRPr="00787706" w:rsidRDefault="00895F54" w:rsidP="2253F12C">
            <w:pPr>
              <w:ind w:left="708" w:hanging="708"/>
              <w:jc w:val="both"/>
              <w:rPr>
                <w:rFonts w:ascii="Corbel" w:hAnsi="Corbel" w:cs="Arial"/>
                <w:sz w:val="24"/>
                <w:szCs w:val="24"/>
                <w:shd w:val="clear" w:color="auto" w:fill="FFFFFF"/>
              </w:rPr>
            </w:pPr>
            <w:r w:rsidRPr="00895F54">
              <w:rPr>
                <w:rFonts w:ascii="Corbel" w:hAnsi="Corbel"/>
                <w:sz w:val="24"/>
                <w:szCs w:val="24"/>
              </w:rPr>
              <w:t>Pervin L., Psychologia osobowości, Gdańskie Wydawnictwo Psychologiczne, Gdańsk 2002.</w:t>
            </w:r>
            <w:r w:rsidR="00787706">
              <w:rPr>
                <w:rFonts w:ascii="Corbel" w:hAnsi="Corbel"/>
                <w:sz w:val="24"/>
                <w:szCs w:val="24"/>
              </w:rPr>
              <w:t xml:space="preserve"> 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Smółka P., </w:t>
            </w:r>
            <w:r w:rsidR="00787706" w:rsidRPr="006A176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Kompetencje społeczne – uwarunkowania i me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tody pomiaru, w: W. Ciarkowska, </w:t>
            </w:r>
            <w:r w:rsidR="00787706" w:rsidRPr="006A176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W. Oniszczenko (red.), Szkice z ps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ychologii różnic indywidualnych,</w:t>
            </w:r>
            <w:r w:rsidR="00787706">
              <w:t xml:space="preserve"> </w:t>
            </w:r>
            <w:r w:rsidR="00787706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Wydawnictwo Naukowe Scholar, Warszawa 2008.</w:t>
            </w:r>
          </w:p>
        </w:tc>
      </w:tr>
    </w:tbl>
    <w:p w14:paraId="1909277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F33EE5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BF9CF" w14:textId="77777777" w:rsidR="00652EC7" w:rsidRDefault="00652EC7" w:rsidP="00C16ABF">
      <w:pPr>
        <w:spacing w:after="0" w:line="240" w:lineRule="auto"/>
      </w:pPr>
      <w:r>
        <w:separator/>
      </w:r>
    </w:p>
  </w:endnote>
  <w:endnote w:type="continuationSeparator" w:id="0">
    <w:p w14:paraId="0628C1BA" w14:textId="77777777" w:rsidR="00652EC7" w:rsidRDefault="00652E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A4B4D" w14:textId="77777777" w:rsidR="00652EC7" w:rsidRDefault="00652EC7" w:rsidP="00C16ABF">
      <w:pPr>
        <w:spacing w:after="0" w:line="240" w:lineRule="auto"/>
      </w:pPr>
      <w:r>
        <w:separator/>
      </w:r>
    </w:p>
  </w:footnote>
  <w:footnote w:type="continuationSeparator" w:id="0">
    <w:p w14:paraId="2B6775C2" w14:textId="77777777" w:rsidR="00652EC7" w:rsidRDefault="00652EC7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443146">
    <w:abstractNumId w:val="1"/>
  </w:num>
  <w:num w:numId="2" w16cid:durableId="1818644912">
    <w:abstractNumId w:val="4"/>
  </w:num>
  <w:num w:numId="3" w16cid:durableId="815223505">
    <w:abstractNumId w:val="0"/>
  </w:num>
  <w:num w:numId="4" w16cid:durableId="548612130">
    <w:abstractNumId w:val="2"/>
  </w:num>
  <w:num w:numId="5" w16cid:durableId="156174872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36128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97BD5"/>
    <w:rsid w:val="000A0613"/>
    <w:rsid w:val="000A296F"/>
    <w:rsid w:val="000A2A28"/>
    <w:rsid w:val="000A3CDF"/>
    <w:rsid w:val="000B192D"/>
    <w:rsid w:val="000B28EE"/>
    <w:rsid w:val="000B3C7A"/>
    <w:rsid w:val="000B3E37"/>
    <w:rsid w:val="000C75EC"/>
    <w:rsid w:val="000C7F9A"/>
    <w:rsid w:val="000D04B0"/>
    <w:rsid w:val="000D781D"/>
    <w:rsid w:val="000F1C57"/>
    <w:rsid w:val="000F5587"/>
    <w:rsid w:val="000F5615"/>
    <w:rsid w:val="000F57BF"/>
    <w:rsid w:val="000F7797"/>
    <w:rsid w:val="001219B4"/>
    <w:rsid w:val="00124BFF"/>
    <w:rsid w:val="0012560E"/>
    <w:rsid w:val="00127108"/>
    <w:rsid w:val="00134B13"/>
    <w:rsid w:val="0014088C"/>
    <w:rsid w:val="001445A7"/>
    <w:rsid w:val="001448BD"/>
    <w:rsid w:val="00146BC0"/>
    <w:rsid w:val="00153C41"/>
    <w:rsid w:val="00154381"/>
    <w:rsid w:val="001640A7"/>
    <w:rsid w:val="00164FA7"/>
    <w:rsid w:val="00166A03"/>
    <w:rsid w:val="001718A7"/>
    <w:rsid w:val="00172F2F"/>
    <w:rsid w:val="001737CF"/>
    <w:rsid w:val="00176083"/>
    <w:rsid w:val="00180841"/>
    <w:rsid w:val="00192F37"/>
    <w:rsid w:val="001A1721"/>
    <w:rsid w:val="001A70D2"/>
    <w:rsid w:val="001C6103"/>
    <w:rsid w:val="001D3B37"/>
    <w:rsid w:val="001D4077"/>
    <w:rsid w:val="001D657B"/>
    <w:rsid w:val="001D7B54"/>
    <w:rsid w:val="001E0209"/>
    <w:rsid w:val="001F2CA2"/>
    <w:rsid w:val="0021415C"/>
    <w:rsid w:val="002144C0"/>
    <w:rsid w:val="002147D7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1F60"/>
    <w:rsid w:val="002C74D4"/>
    <w:rsid w:val="002D3191"/>
    <w:rsid w:val="002D3375"/>
    <w:rsid w:val="002D73D4"/>
    <w:rsid w:val="002F02A3"/>
    <w:rsid w:val="002F4ABE"/>
    <w:rsid w:val="002F51CF"/>
    <w:rsid w:val="0030032B"/>
    <w:rsid w:val="0030124F"/>
    <w:rsid w:val="003018BA"/>
    <w:rsid w:val="0030395F"/>
    <w:rsid w:val="00305A87"/>
    <w:rsid w:val="00305C92"/>
    <w:rsid w:val="00312A63"/>
    <w:rsid w:val="0031372C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952E0"/>
    <w:rsid w:val="003A0A5B"/>
    <w:rsid w:val="003A1176"/>
    <w:rsid w:val="003C0BAE"/>
    <w:rsid w:val="003C2451"/>
    <w:rsid w:val="003C7B6A"/>
    <w:rsid w:val="003D18A9"/>
    <w:rsid w:val="003D6CE2"/>
    <w:rsid w:val="003E1941"/>
    <w:rsid w:val="003E2FE6"/>
    <w:rsid w:val="003E49D5"/>
    <w:rsid w:val="003F205D"/>
    <w:rsid w:val="003F38C0"/>
    <w:rsid w:val="00400647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519EC"/>
    <w:rsid w:val="00460D9D"/>
    <w:rsid w:val="00461A5D"/>
    <w:rsid w:val="00461EFC"/>
    <w:rsid w:val="004652C2"/>
    <w:rsid w:val="0046759C"/>
    <w:rsid w:val="004706D1"/>
    <w:rsid w:val="0047098B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7D8F"/>
    <w:rsid w:val="004F1551"/>
    <w:rsid w:val="004F55A3"/>
    <w:rsid w:val="0050496F"/>
    <w:rsid w:val="00513B6F"/>
    <w:rsid w:val="005145E7"/>
    <w:rsid w:val="0051789B"/>
    <w:rsid w:val="00517C63"/>
    <w:rsid w:val="0052470E"/>
    <w:rsid w:val="005261D8"/>
    <w:rsid w:val="005302FD"/>
    <w:rsid w:val="005363C4"/>
    <w:rsid w:val="00536BDE"/>
    <w:rsid w:val="00543ACC"/>
    <w:rsid w:val="00555BF3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BDD"/>
    <w:rsid w:val="00645F7B"/>
    <w:rsid w:val="00647FA8"/>
    <w:rsid w:val="00650C5F"/>
    <w:rsid w:val="00652EC7"/>
    <w:rsid w:val="00654934"/>
    <w:rsid w:val="00657F42"/>
    <w:rsid w:val="006620D9"/>
    <w:rsid w:val="00662E76"/>
    <w:rsid w:val="00663B7E"/>
    <w:rsid w:val="00671958"/>
    <w:rsid w:val="00675843"/>
    <w:rsid w:val="00675B23"/>
    <w:rsid w:val="00682E9B"/>
    <w:rsid w:val="00690E49"/>
    <w:rsid w:val="00696477"/>
    <w:rsid w:val="006A1762"/>
    <w:rsid w:val="006A3974"/>
    <w:rsid w:val="006C5CCA"/>
    <w:rsid w:val="006D050F"/>
    <w:rsid w:val="006D6139"/>
    <w:rsid w:val="006E53FB"/>
    <w:rsid w:val="006E5D65"/>
    <w:rsid w:val="006E645E"/>
    <w:rsid w:val="006F1282"/>
    <w:rsid w:val="006F1FBC"/>
    <w:rsid w:val="006F31E2"/>
    <w:rsid w:val="00700BF9"/>
    <w:rsid w:val="00706544"/>
    <w:rsid w:val="007072BA"/>
    <w:rsid w:val="0071620A"/>
    <w:rsid w:val="00716F7F"/>
    <w:rsid w:val="007175CA"/>
    <w:rsid w:val="00724677"/>
    <w:rsid w:val="00725459"/>
    <w:rsid w:val="007327BD"/>
    <w:rsid w:val="00734608"/>
    <w:rsid w:val="00735196"/>
    <w:rsid w:val="00745302"/>
    <w:rsid w:val="007461D6"/>
    <w:rsid w:val="0074698E"/>
    <w:rsid w:val="00746EC8"/>
    <w:rsid w:val="00763BF1"/>
    <w:rsid w:val="00766FD4"/>
    <w:rsid w:val="00776474"/>
    <w:rsid w:val="0078168C"/>
    <w:rsid w:val="00787706"/>
    <w:rsid w:val="00787C2A"/>
    <w:rsid w:val="00790E27"/>
    <w:rsid w:val="007925F9"/>
    <w:rsid w:val="007943C0"/>
    <w:rsid w:val="007A4022"/>
    <w:rsid w:val="007A6E6E"/>
    <w:rsid w:val="007B0293"/>
    <w:rsid w:val="007C3299"/>
    <w:rsid w:val="007C3BCC"/>
    <w:rsid w:val="007C4546"/>
    <w:rsid w:val="007D1090"/>
    <w:rsid w:val="007D6E56"/>
    <w:rsid w:val="007E31A0"/>
    <w:rsid w:val="007F0DCF"/>
    <w:rsid w:val="007F4155"/>
    <w:rsid w:val="0081554D"/>
    <w:rsid w:val="0081707E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95F54"/>
    <w:rsid w:val="008A45F7"/>
    <w:rsid w:val="008A4C0F"/>
    <w:rsid w:val="008C00F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F9"/>
    <w:rsid w:val="00914A00"/>
    <w:rsid w:val="00916188"/>
    <w:rsid w:val="00923D7D"/>
    <w:rsid w:val="009508DF"/>
    <w:rsid w:val="009509C5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D6D9D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16CD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C5"/>
    <w:rsid w:val="00A72E5E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172C4"/>
    <w:rsid w:val="00B24B90"/>
    <w:rsid w:val="00B3130B"/>
    <w:rsid w:val="00B3542D"/>
    <w:rsid w:val="00B40ADB"/>
    <w:rsid w:val="00B43B77"/>
    <w:rsid w:val="00B43E80"/>
    <w:rsid w:val="00B46C63"/>
    <w:rsid w:val="00B56044"/>
    <w:rsid w:val="00B56288"/>
    <w:rsid w:val="00B607DB"/>
    <w:rsid w:val="00B66529"/>
    <w:rsid w:val="00B75946"/>
    <w:rsid w:val="00B8056E"/>
    <w:rsid w:val="00B819C8"/>
    <w:rsid w:val="00B81F94"/>
    <w:rsid w:val="00B82308"/>
    <w:rsid w:val="00B875F2"/>
    <w:rsid w:val="00B90885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76FA6"/>
    <w:rsid w:val="00C86E69"/>
    <w:rsid w:val="00C873C9"/>
    <w:rsid w:val="00C879B8"/>
    <w:rsid w:val="00C94B98"/>
    <w:rsid w:val="00C96DB1"/>
    <w:rsid w:val="00CA2B6A"/>
    <w:rsid w:val="00CA2B96"/>
    <w:rsid w:val="00CA5089"/>
    <w:rsid w:val="00CB24DD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47FBE"/>
    <w:rsid w:val="00D51EE4"/>
    <w:rsid w:val="00D52D07"/>
    <w:rsid w:val="00D552B2"/>
    <w:rsid w:val="00D572E1"/>
    <w:rsid w:val="00D608D1"/>
    <w:rsid w:val="00D628CA"/>
    <w:rsid w:val="00D6723A"/>
    <w:rsid w:val="00D70096"/>
    <w:rsid w:val="00D74119"/>
    <w:rsid w:val="00D7419B"/>
    <w:rsid w:val="00D8075B"/>
    <w:rsid w:val="00D8261E"/>
    <w:rsid w:val="00D8276A"/>
    <w:rsid w:val="00D8678B"/>
    <w:rsid w:val="00DA2114"/>
    <w:rsid w:val="00DD0029"/>
    <w:rsid w:val="00DE09C0"/>
    <w:rsid w:val="00DE3D10"/>
    <w:rsid w:val="00DE4A14"/>
    <w:rsid w:val="00DE52BD"/>
    <w:rsid w:val="00DF320D"/>
    <w:rsid w:val="00DF427E"/>
    <w:rsid w:val="00DF71C8"/>
    <w:rsid w:val="00E129B8"/>
    <w:rsid w:val="00E15639"/>
    <w:rsid w:val="00E16651"/>
    <w:rsid w:val="00E21E7D"/>
    <w:rsid w:val="00E22FBC"/>
    <w:rsid w:val="00E24BF5"/>
    <w:rsid w:val="00E25338"/>
    <w:rsid w:val="00E25C9E"/>
    <w:rsid w:val="00E31CF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1EDD"/>
    <w:rsid w:val="00ED32D2"/>
    <w:rsid w:val="00EE32DE"/>
    <w:rsid w:val="00EE5457"/>
    <w:rsid w:val="00F070AB"/>
    <w:rsid w:val="00F17567"/>
    <w:rsid w:val="00F27A7B"/>
    <w:rsid w:val="00F33EE5"/>
    <w:rsid w:val="00F3486A"/>
    <w:rsid w:val="00F526AF"/>
    <w:rsid w:val="00F551B8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117A4E24"/>
    <w:rsid w:val="1209D762"/>
    <w:rsid w:val="175F550F"/>
    <w:rsid w:val="2253F12C"/>
    <w:rsid w:val="3F80AD2A"/>
    <w:rsid w:val="4EF164C8"/>
    <w:rsid w:val="7C3FF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779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7E82F-78A8-4EBD-AB29-8944F42B6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1057</Words>
  <Characters>6348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10</cp:revision>
  <cp:lastPrinted>2019-02-06T12:12:00Z</cp:lastPrinted>
  <dcterms:created xsi:type="dcterms:W3CDTF">2024-05-17T14:58:00Z</dcterms:created>
  <dcterms:modified xsi:type="dcterms:W3CDTF">2025-11-05T08:49:00Z</dcterms:modified>
</cp:coreProperties>
</file>